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E3303F" w14:textId="77777777" w:rsidR="00004107" w:rsidRPr="00004107" w:rsidRDefault="00004107" w:rsidP="00004107">
      <w:pPr>
        <w:pStyle w:val="NormalnyWeb"/>
        <w:rPr>
          <w:rStyle w:val="Pogrubienie"/>
        </w:rPr>
      </w:pPr>
      <w:r w:rsidRPr="00004107">
        <w:rPr>
          <w:rStyle w:val="Pogrubienie"/>
        </w:rPr>
        <w:t>Znak sprawy: ZP.271.3.2022</w:t>
      </w:r>
    </w:p>
    <w:p w14:paraId="1D6BEE5E" w14:textId="42BED1A7" w:rsidR="00004107" w:rsidRDefault="00004107" w:rsidP="00004107">
      <w:pPr>
        <w:pStyle w:val="NormalnyWeb"/>
        <w:jc w:val="right"/>
        <w:rPr>
          <w:rStyle w:val="Pogrubienie"/>
        </w:rPr>
      </w:pPr>
      <w:r w:rsidRPr="00004107">
        <w:rPr>
          <w:rStyle w:val="Pogrubienie"/>
        </w:rPr>
        <w:t>Załącznik Nr 4</w:t>
      </w:r>
    </w:p>
    <w:p w14:paraId="44B8154C" w14:textId="6F6AA6AE" w:rsidR="00835EF6" w:rsidRDefault="00981ADB" w:rsidP="00004107">
      <w:pPr>
        <w:pStyle w:val="NormalnyWeb"/>
        <w:jc w:val="center"/>
        <w:rPr>
          <w:rStyle w:val="Pogrubienie"/>
        </w:rPr>
      </w:pPr>
      <w:r>
        <w:rPr>
          <w:rStyle w:val="Pogrubienie"/>
        </w:rPr>
        <w:t>Opis przedmiotu zamówienia</w:t>
      </w:r>
    </w:p>
    <w:p w14:paraId="69894B3B" w14:textId="1E480AD8" w:rsidR="008B0F4E" w:rsidRDefault="008B0F4E" w:rsidP="008B0F4E">
      <w:pPr>
        <w:pStyle w:val="NormalnyWeb"/>
        <w:jc w:val="center"/>
        <w:rPr>
          <w:rStyle w:val="Pogrubienie"/>
        </w:rPr>
      </w:pPr>
      <w:r w:rsidRPr="008B0F4E">
        <w:rPr>
          <w:rStyle w:val="Pogrubienie"/>
        </w:rPr>
        <w:t>„Zakup oraz dostawa odzieży ochronnej dla Ochotniczych Straży Pożarnych z terenu Gminy Szczawin Kościelny: ubrań specjalnych, hełmów strażackich, butów specjalnych, rękawic i latarek”</w:t>
      </w:r>
    </w:p>
    <w:p w14:paraId="3E86CCC3" w14:textId="77E083CD" w:rsidR="00336BDA" w:rsidRPr="001C5179" w:rsidRDefault="00336BDA" w:rsidP="001C5179">
      <w:pPr>
        <w:jc w:val="both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  <w:bookmarkStart w:id="0" w:name="_Hlk76636841"/>
      <w:r w:rsidRPr="006E30CE">
        <w:rPr>
          <w:rFonts w:ascii="Times New Roman" w:hAnsi="Times New Roman" w:cs="Times New Roman"/>
          <w:bCs/>
          <w:sz w:val="24"/>
          <w:szCs w:val="24"/>
        </w:rPr>
        <w:t xml:space="preserve">Przedmiotem zamówienia jest dostawa do siedziby Zamawiającego 37 </w:t>
      </w:r>
      <w:r w:rsidR="006D21E6">
        <w:rPr>
          <w:rFonts w:ascii="Times New Roman" w:hAnsi="Times New Roman" w:cs="Times New Roman"/>
          <w:bCs/>
          <w:sz w:val="24"/>
          <w:szCs w:val="24"/>
        </w:rPr>
        <w:t>sztuk</w:t>
      </w:r>
      <w:r w:rsidRPr="006E30CE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latarek</w:t>
      </w:r>
      <w:r w:rsidR="001C5179">
        <w:rPr>
          <w:rFonts w:ascii="Times New Roman" w:hAnsi="Times New Roman" w:cs="Times New Roman"/>
          <w:bCs/>
          <w:sz w:val="24"/>
          <w:szCs w:val="24"/>
        </w:rPr>
        <w:t xml:space="preserve"> nahełmowych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bookmarkEnd w:id="0"/>
    </w:p>
    <w:p w14:paraId="1FB25443" w14:textId="43EEA7E6" w:rsidR="00835EF6" w:rsidRDefault="00331433" w:rsidP="00835EF6">
      <w:pPr>
        <w:pStyle w:val="NormalnyWeb"/>
        <w:rPr>
          <w:rStyle w:val="Pogrubienie"/>
        </w:rPr>
      </w:pPr>
      <w:r>
        <w:rPr>
          <w:rStyle w:val="Pogrubienie"/>
        </w:rPr>
        <w:t>Wymagania:</w:t>
      </w:r>
    </w:p>
    <w:p w14:paraId="290F0A4E" w14:textId="4CFDFAEE" w:rsidR="004314C7" w:rsidRDefault="004314C7" w:rsidP="00331433">
      <w:pPr>
        <w:pStyle w:val="NormalnyWeb"/>
        <w:numPr>
          <w:ilvl w:val="0"/>
          <w:numId w:val="1"/>
        </w:numPr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 xml:space="preserve">Źródło światła </w:t>
      </w:r>
      <w:r w:rsidR="006D21E6">
        <w:rPr>
          <w:rStyle w:val="Pogrubienie"/>
          <w:b w:val="0"/>
          <w:bCs w:val="0"/>
        </w:rPr>
        <w:t>–</w:t>
      </w:r>
      <w:r>
        <w:rPr>
          <w:rStyle w:val="Pogrubienie"/>
          <w:b w:val="0"/>
          <w:bCs w:val="0"/>
        </w:rPr>
        <w:t xml:space="preserve"> LED</w:t>
      </w:r>
    </w:p>
    <w:p w14:paraId="144AF21D" w14:textId="529484F6" w:rsidR="006D21E6" w:rsidRDefault="006D21E6" w:rsidP="00331433">
      <w:pPr>
        <w:pStyle w:val="NormalnyWeb"/>
        <w:numPr>
          <w:ilvl w:val="0"/>
          <w:numId w:val="1"/>
        </w:numPr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>Regulacja skupienia wiązki światła - fokus</w:t>
      </w:r>
    </w:p>
    <w:p w14:paraId="35AC0DA1" w14:textId="499D0D2B" w:rsidR="00331433" w:rsidRPr="0007413B" w:rsidRDefault="00331433" w:rsidP="00331433">
      <w:pPr>
        <w:pStyle w:val="NormalnyWeb"/>
        <w:numPr>
          <w:ilvl w:val="0"/>
          <w:numId w:val="1"/>
        </w:numPr>
        <w:rPr>
          <w:rStyle w:val="Pogrubienie"/>
          <w:b w:val="0"/>
          <w:bCs w:val="0"/>
        </w:rPr>
      </w:pPr>
      <w:r w:rsidRPr="0007413B">
        <w:rPr>
          <w:rStyle w:val="Pogrubienie"/>
          <w:b w:val="0"/>
          <w:bCs w:val="0"/>
        </w:rPr>
        <w:t>Wodoszczelność – IP 67</w:t>
      </w:r>
    </w:p>
    <w:p w14:paraId="48788392" w14:textId="3FC37383" w:rsidR="00331433" w:rsidRPr="0007413B" w:rsidRDefault="00331433" w:rsidP="00331433">
      <w:pPr>
        <w:pStyle w:val="NormalnyWeb"/>
        <w:numPr>
          <w:ilvl w:val="0"/>
          <w:numId w:val="1"/>
        </w:numPr>
        <w:rPr>
          <w:rStyle w:val="Pogrubienie"/>
          <w:b w:val="0"/>
          <w:bCs w:val="0"/>
        </w:rPr>
      </w:pPr>
      <w:r w:rsidRPr="0007413B">
        <w:rPr>
          <w:rStyle w:val="Pogrubienie"/>
          <w:b w:val="0"/>
          <w:bCs w:val="0"/>
        </w:rPr>
        <w:t>pyłoszczelność</w:t>
      </w:r>
    </w:p>
    <w:p w14:paraId="4ADF6BA9" w14:textId="2B43A472" w:rsidR="00331433" w:rsidRPr="00331433" w:rsidRDefault="00331433" w:rsidP="00331433">
      <w:pPr>
        <w:pStyle w:val="NormalnyWeb"/>
        <w:numPr>
          <w:ilvl w:val="0"/>
          <w:numId w:val="1"/>
        </w:numPr>
        <w:rPr>
          <w:b/>
          <w:bCs/>
        </w:rPr>
      </w:pPr>
      <w:r>
        <w:t>Ex-ATEX</w:t>
      </w:r>
    </w:p>
    <w:p w14:paraId="5D086B80" w14:textId="24747BD3" w:rsidR="00331433" w:rsidRPr="00331433" w:rsidRDefault="00331433" w:rsidP="00331433">
      <w:pPr>
        <w:pStyle w:val="NormalnyWeb"/>
        <w:numPr>
          <w:ilvl w:val="0"/>
          <w:numId w:val="1"/>
        </w:numPr>
        <w:rPr>
          <w:b/>
          <w:bCs/>
        </w:rPr>
      </w:pPr>
      <w:r>
        <w:t>Ładowan</w:t>
      </w:r>
      <w:r w:rsidR="001C5179">
        <w:t>a</w:t>
      </w:r>
      <w:r>
        <w:t xml:space="preserve"> bateryjnie (4AA)</w:t>
      </w:r>
    </w:p>
    <w:p w14:paraId="2FEE72B8" w14:textId="521EA495" w:rsidR="00331433" w:rsidRPr="00331433" w:rsidRDefault="00331433" w:rsidP="00331433">
      <w:pPr>
        <w:pStyle w:val="NormalnyWeb"/>
        <w:numPr>
          <w:ilvl w:val="0"/>
          <w:numId w:val="1"/>
        </w:numPr>
        <w:rPr>
          <w:b/>
          <w:bCs/>
        </w:rPr>
      </w:pPr>
      <w:r>
        <w:t>Zabezpieczenie przed odkręceniem głowicy</w:t>
      </w:r>
    </w:p>
    <w:p w14:paraId="4ED26C07" w14:textId="442324C6" w:rsidR="00331433" w:rsidRPr="00331433" w:rsidRDefault="00331433" w:rsidP="00331433">
      <w:pPr>
        <w:pStyle w:val="NormalnyWeb"/>
        <w:numPr>
          <w:ilvl w:val="0"/>
          <w:numId w:val="1"/>
        </w:numPr>
        <w:rPr>
          <w:b/>
          <w:bCs/>
        </w:rPr>
      </w:pPr>
      <w:r>
        <w:t xml:space="preserve">Czas Pracy - 100 % - min. 10 h  </w:t>
      </w:r>
    </w:p>
    <w:p w14:paraId="583FBCEB" w14:textId="457C05FA" w:rsidR="00331433" w:rsidRPr="00331433" w:rsidRDefault="00331433" w:rsidP="00331433">
      <w:pPr>
        <w:pStyle w:val="NormalnyWeb"/>
        <w:numPr>
          <w:ilvl w:val="0"/>
          <w:numId w:val="1"/>
        </w:numPr>
        <w:rPr>
          <w:b/>
          <w:bCs/>
        </w:rPr>
      </w:pPr>
      <w:r>
        <w:t>Zasięg światła – min. 100 m</w:t>
      </w:r>
    </w:p>
    <w:p w14:paraId="41FE20D6" w14:textId="4B91904D" w:rsidR="00331433" w:rsidRPr="0007413B" w:rsidRDefault="00331433" w:rsidP="00331433">
      <w:pPr>
        <w:pStyle w:val="NormalnyWeb"/>
        <w:numPr>
          <w:ilvl w:val="0"/>
          <w:numId w:val="1"/>
        </w:numPr>
        <w:rPr>
          <w:b/>
          <w:bCs/>
        </w:rPr>
      </w:pPr>
      <w:r>
        <w:t xml:space="preserve">Moc światła – min. </w:t>
      </w:r>
      <w:r w:rsidR="0007413B">
        <w:t>200 lm</w:t>
      </w:r>
    </w:p>
    <w:p w14:paraId="2A59AB6C" w14:textId="25FE6F20" w:rsidR="0007413B" w:rsidRDefault="0007413B" w:rsidP="00331433">
      <w:pPr>
        <w:pStyle w:val="NormalnyWeb"/>
        <w:numPr>
          <w:ilvl w:val="0"/>
          <w:numId w:val="1"/>
        </w:numPr>
        <w:rPr>
          <w:rStyle w:val="Pogrubienie"/>
        </w:rPr>
      </w:pPr>
      <w:r>
        <w:t xml:space="preserve">Pasująca do uniwersalnych uchwytów na </w:t>
      </w:r>
      <w:r w:rsidR="001C5179">
        <w:t>hełm</w:t>
      </w:r>
    </w:p>
    <w:p w14:paraId="4FEB7F06" w14:textId="1874E711" w:rsidR="00331433" w:rsidRDefault="00331433" w:rsidP="00835EF6">
      <w:pPr>
        <w:pStyle w:val="NormalnyWeb"/>
        <w:rPr>
          <w:rStyle w:val="Pogrubienie"/>
        </w:rPr>
      </w:pPr>
    </w:p>
    <w:p w14:paraId="57D14181" w14:textId="77777777" w:rsidR="00331433" w:rsidRDefault="00331433" w:rsidP="00835EF6">
      <w:pPr>
        <w:pStyle w:val="NormalnyWeb"/>
        <w:rPr>
          <w:rStyle w:val="Pogrubienie"/>
        </w:rPr>
      </w:pPr>
    </w:p>
    <w:p w14:paraId="00EB0954" w14:textId="77777777" w:rsidR="00001821" w:rsidRDefault="00001821"/>
    <w:sectPr w:rsidR="000018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A2D09"/>
    <w:multiLevelType w:val="hybridMultilevel"/>
    <w:tmpl w:val="E4BA44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953"/>
    <w:rsid w:val="00001821"/>
    <w:rsid w:val="00004107"/>
    <w:rsid w:val="0007413B"/>
    <w:rsid w:val="001C5179"/>
    <w:rsid w:val="002F0679"/>
    <w:rsid w:val="00331433"/>
    <w:rsid w:val="00336BDA"/>
    <w:rsid w:val="004314C7"/>
    <w:rsid w:val="006617F4"/>
    <w:rsid w:val="006D21E6"/>
    <w:rsid w:val="00835EF6"/>
    <w:rsid w:val="008B0F4E"/>
    <w:rsid w:val="00981ADB"/>
    <w:rsid w:val="00C23AD6"/>
    <w:rsid w:val="00D02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8AE53"/>
  <w15:chartTrackingRefBased/>
  <w15:docId w15:val="{E24AA5D4-7AA4-4330-A1C1-70AC12450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35E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35EF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51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95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Chodorowski</dc:creator>
  <cp:keywords/>
  <dc:description/>
  <cp:lastModifiedBy>UGS UGS</cp:lastModifiedBy>
  <cp:revision>5</cp:revision>
  <dcterms:created xsi:type="dcterms:W3CDTF">2022-03-18T08:42:00Z</dcterms:created>
  <dcterms:modified xsi:type="dcterms:W3CDTF">2022-03-23T10:20:00Z</dcterms:modified>
</cp:coreProperties>
</file>